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B" w:rsidRDefault="009E1D7B" w:rsidP="006F0448">
      <w:pPr>
        <w:tabs>
          <w:tab w:val="left" w:pos="1187"/>
        </w:tabs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</w:t>
      </w:r>
      <w:r w:rsidR="004303B8">
        <w:rPr>
          <w:b/>
          <w:bCs/>
          <w:sz w:val="28"/>
          <w:szCs w:val="28"/>
          <w:u w:val="single"/>
        </w:rPr>
        <w:t xml:space="preserve">criteria </w:t>
      </w:r>
      <w:r w:rsidR="004303B8" w:rsidRPr="00B012D9">
        <w:rPr>
          <w:b/>
          <w:bCs/>
          <w:sz w:val="32"/>
          <w:szCs w:val="32"/>
          <w:u w:val="single"/>
        </w:rPr>
        <w:t>(</w:t>
      </w:r>
      <w:r w:rsidR="006F0448" w:rsidRPr="00B012D9">
        <w:rPr>
          <w:b/>
          <w:bCs/>
          <w:sz w:val="32"/>
          <w:szCs w:val="32"/>
          <w:u w:val="single"/>
        </w:rPr>
        <w:t>P8</w:t>
      </w:r>
      <w:r w:rsidR="00EA1C9D" w:rsidRPr="00B012D9">
        <w:rPr>
          <w:b/>
          <w:bCs/>
          <w:sz w:val="32"/>
          <w:szCs w:val="32"/>
          <w:u w:val="single"/>
        </w:rPr>
        <w:t>)</w:t>
      </w:r>
      <w:r w:rsidRPr="00B012D9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you must answer the following task:</w:t>
      </w:r>
    </w:p>
    <w:p w:rsidR="007C728A" w:rsidRDefault="007C728A" w:rsidP="002F18C0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2F18C0">
        <w:rPr>
          <w:b/>
          <w:bCs/>
          <w:sz w:val="36"/>
          <w:szCs w:val="36"/>
          <w:u w:val="single"/>
        </w:rPr>
        <w:t>1</w:t>
      </w:r>
    </w:p>
    <w:p w:rsidR="00B012D9" w:rsidRDefault="00B012D9" w:rsidP="00B012D9">
      <w:pPr>
        <w:bidi w:val="0"/>
        <w:rPr>
          <w:sz w:val="32"/>
          <w:szCs w:val="32"/>
        </w:rPr>
      </w:pPr>
      <w:r>
        <w:rPr>
          <w:sz w:val="32"/>
          <w:szCs w:val="32"/>
        </w:rPr>
        <w:t>Compare between TTL and CMOS Logic families in terms of:</w:t>
      </w:r>
    </w:p>
    <w:p w:rsidR="006F0448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Technology used.</w:t>
      </w:r>
    </w:p>
    <w:p w:rsid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Power consumption.</w:t>
      </w:r>
    </w:p>
    <w:p w:rsid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Speed.</w:t>
      </w:r>
    </w:p>
    <w:p w:rsid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 xml:space="preserve">Two input </w:t>
      </w:r>
      <w:proofErr w:type="spellStart"/>
      <w:r w:rsidRPr="00B012D9">
        <w:rPr>
          <w:b/>
          <w:bCs/>
          <w:sz w:val="32"/>
          <w:szCs w:val="32"/>
        </w:rPr>
        <w:t>Nand</w:t>
      </w:r>
      <w:proofErr w:type="spellEnd"/>
      <w:r>
        <w:rPr>
          <w:sz w:val="32"/>
          <w:szCs w:val="32"/>
        </w:rPr>
        <w:t xml:space="preserve"> gate implementation.</w:t>
      </w:r>
    </w:p>
    <w:p w:rsidR="00B012D9" w:rsidRPr="00B012D9" w:rsidRDefault="00B012D9" w:rsidP="00B012D9">
      <w:pPr>
        <w:pStyle w:val="ListParagraph"/>
        <w:numPr>
          <w:ilvl w:val="0"/>
          <w:numId w:val="14"/>
        </w:numPr>
        <w:bidi w:val="0"/>
        <w:rPr>
          <w:sz w:val="32"/>
          <w:szCs w:val="32"/>
        </w:rPr>
      </w:pPr>
      <w:r>
        <w:rPr>
          <w:sz w:val="32"/>
          <w:szCs w:val="32"/>
        </w:rPr>
        <w:t>Voltage levels.</w:t>
      </w:r>
    </w:p>
    <w:p w:rsidR="00907E29" w:rsidRDefault="006F0448" w:rsidP="006F0448">
      <w:pPr>
        <w:bidi w:val="0"/>
        <w:jc w:val="right"/>
        <w:rPr>
          <w:b/>
          <w:bCs/>
          <w:sz w:val="36"/>
          <w:szCs w:val="36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 xml:space="preserve"> </w:t>
      </w:r>
      <w:r w:rsidR="00907E29" w:rsidRPr="006F0448">
        <w:rPr>
          <w:b/>
          <w:bCs/>
          <w:sz w:val="36"/>
          <w:szCs w:val="36"/>
          <w:lang w:bidi="ar-EG"/>
        </w:rPr>
        <w:t>(</w:t>
      </w:r>
      <w:r w:rsidRPr="006F0448">
        <w:rPr>
          <w:b/>
          <w:bCs/>
          <w:sz w:val="36"/>
          <w:szCs w:val="36"/>
          <w:lang w:bidi="ar-EG"/>
        </w:rPr>
        <w:t>P8</w:t>
      </w:r>
      <w:r w:rsidR="00907E29" w:rsidRPr="006F0448">
        <w:rPr>
          <w:b/>
          <w:bCs/>
          <w:sz w:val="36"/>
          <w:szCs w:val="36"/>
          <w:lang w:bidi="ar-EG"/>
        </w:rPr>
        <w:t>)</w:t>
      </w:r>
    </w:p>
    <w:p w:rsidR="00B012D9" w:rsidRDefault="00B012D9" w:rsidP="00B012D9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criteria </w:t>
      </w:r>
      <w:r w:rsidRPr="00B012D9">
        <w:rPr>
          <w:b/>
          <w:bCs/>
          <w:sz w:val="32"/>
          <w:szCs w:val="32"/>
          <w:u w:val="single"/>
        </w:rPr>
        <w:t>(D</w:t>
      </w:r>
      <w:r>
        <w:rPr>
          <w:b/>
          <w:bCs/>
          <w:sz w:val="32"/>
          <w:szCs w:val="32"/>
          <w:u w:val="single"/>
        </w:rPr>
        <w:t>3</w:t>
      </w:r>
      <w:r w:rsidRPr="00B012D9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>1</w:t>
      </w:r>
      <w:r w:rsidRPr="00B012D9">
        <w:rPr>
          <w:b/>
          <w:bCs/>
          <w:sz w:val="32"/>
          <w:szCs w:val="32"/>
          <w:u w:val="single"/>
        </w:rPr>
        <w:t xml:space="preserve">) </w:t>
      </w:r>
      <w:r>
        <w:rPr>
          <w:b/>
          <w:bCs/>
          <w:sz w:val="28"/>
          <w:szCs w:val="28"/>
          <w:u w:val="single"/>
        </w:rPr>
        <w:t>you must answer the following task:</w:t>
      </w:r>
    </w:p>
    <w:p w:rsidR="00B012D9" w:rsidRDefault="00B012D9" w:rsidP="00B012D9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>
        <w:rPr>
          <w:b/>
          <w:bCs/>
          <w:sz w:val="36"/>
          <w:szCs w:val="36"/>
          <w:u w:val="single"/>
        </w:rPr>
        <w:t>2</w:t>
      </w:r>
    </w:p>
    <w:p w:rsidR="00B012D9" w:rsidRPr="00B012D9" w:rsidRDefault="00B012D9" w:rsidP="00015764">
      <w:pPr>
        <w:bidi w:val="0"/>
        <w:jc w:val="both"/>
        <w:rPr>
          <w:sz w:val="32"/>
          <w:szCs w:val="32"/>
        </w:rPr>
      </w:pPr>
      <w:r w:rsidRPr="00015764">
        <w:rPr>
          <w:sz w:val="32"/>
          <w:szCs w:val="32"/>
        </w:rPr>
        <w:t xml:space="preserve">Give two different ideas to build </w:t>
      </w:r>
      <w:r w:rsidR="000A6EC9" w:rsidRPr="00015764">
        <w:rPr>
          <w:sz w:val="32"/>
          <w:szCs w:val="32"/>
        </w:rPr>
        <w:t>electronic door lock using digital circuit; decide which one to be used and why?</w:t>
      </w:r>
    </w:p>
    <w:p w:rsidR="00B012D9" w:rsidRDefault="000A6EC9" w:rsidP="00B012D9">
      <w:pPr>
        <w:bidi w:val="0"/>
        <w:jc w:val="right"/>
        <w:rPr>
          <w:b/>
          <w:bCs/>
          <w:sz w:val="40"/>
          <w:szCs w:val="40"/>
          <w:lang w:bidi="ar-EG"/>
        </w:rPr>
      </w:pPr>
      <w:r>
        <w:rPr>
          <w:b/>
          <w:bCs/>
          <w:sz w:val="40"/>
          <w:szCs w:val="40"/>
          <w:lang w:bidi="ar-EG"/>
        </w:rPr>
        <w:t>(D3.1)</w:t>
      </w:r>
    </w:p>
    <w:p w:rsidR="00EA1C9D" w:rsidRDefault="00EA1C9D" w:rsidP="00B012D9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 order to achieve the assessment criteria </w:t>
      </w:r>
      <w:r w:rsidRPr="00B012D9">
        <w:rPr>
          <w:b/>
          <w:bCs/>
          <w:sz w:val="32"/>
          <w:szCs w:val="32"/>
          <w:u w:val="single"/>
        </w:rPr>
        <w:t>(</w:t>
      </w:r>
      <w:r w:rsidR="00B012D9" w:rsidRPr="00B012D9">
        <w:rPr>
          <w:b/>
          <w:bCs/>
          <w:sz w:val="32"/>
          <w:szCs w:val="32"/>
          <w:u w:val="single"/>
        </w:rPr>
        <w:t>P9 and D2.2</w:t>
      </w:r>
      <w:r w:rsidRPr="00B012D9">
        <w:rPr>
          <w:b/>
          <w:bCs/>
          <w:sz w:val="32"/>
          <w:szCs w:val="32"/>
          <w:u w:val="single"/>
        </w:rPr>
        <w:t xml:space="preserve">) </w:t>
      </w:r>
      <w:r>
        <w:rPr>
          <w:b/>
          <w:bCs/>
          <w:sz w:val="28"/>
          <w:szCs w:val="28"/>
          <w:u w:val="single"/>
        </w:rPr>
        <w:t xml:space="preserve">you must </w:t>
      </w:r>
      <w:r w:rsidR="00593AF3">
        <w:rPr>
          <w:b/>
          <w:bCs/>
          <w:sz w:val="28"/>
          <w:szCs w:val="28"/>
          <w:u w:val="single"/>
        </w:rPr>
        <w:t xml:space="preserve">answer </w:t>
      </w:r>
      <w:r>
        <w:rPr>
          <w:b/>
          <w:bCs/>
          <w:sz w:val="28"/>
          <w:szCs w:val="28"/>
          <w:u w:val="single"/>
        </w:rPr>
        <w:t>the following task:</w:t>
      </w:r>
    </w:p>
    <w:p w:rsidR="00EA1C9D" w:rsidRDefault="00EA1C9D" w:rsidP="00B012D9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B012D9">
        <w:rPr>
          <w:b/>
          <w:bCs/>
          <w:sz w:val="36"/>
          <w:szCs w:val="36"/>
          <w:u w:val="single"/>
        </w:rPr>
        <w:t>3</w:t>
      </w:r>
    </w:p>
    <w:p w:rsidR="00EA1C9D" w:rsidRDefault="00B012D9" w:rsidP="00B012D9">
      <w:pPr>
        <w:bidi w:val="0"/>
        <w:rPr>
          <w:sz w:val="28"/>
          <w:szCs w:val="28"/>
        </w:rPr>
      </w:pPr>
      <w:r>
        <w:rPr>
          <w:sz w:val="28"/>
          <w:szCs w:val="28"/>
        </w:rPr>
        <w:t>Design and Construct the following combinational logic circuits:</w:t>
      </w:r>
    </w:p>
    <w:p w:rsidR="00B012D9" w:rsidRDefault="00015764" w:rsidP="00015764">
      <w:pPr>
        <w:pStyle w:val="ListParagraph"/>
        <w:numPr>
          <w:ilvl w:val="0"/>
          <w:numId w:val="15"/>
        </w:numPr>
        <w:bidi w:val="0"/>
        <w:rPr>
          <w:sz w:val="28"/>
          <w:szCs w:val="28"/>
        </w:rPr>
      </w:pPr>
      <w:r>
        <w:rPr>
          <w:sz w:val="28"/>
          <w:szCs w:val="28"/>
        </w:rPr>
        <w:t>NAND</w:t>
      </w:r>
      <w:r w:rsidR="00B012D9">
        <w:rPr>
          <w:sz w:val="28"/>
          <w:szCs w:val="28"/>
        </w:rPr>
        <w:t xml:space="preserve"> gate using </w:t>
      </w:r>
      <w:r>
        <w:rPr>
          <w:sz w:val="28"/>
          <w:szCs w:val="28"/>
        </w:rPr>
        <w:t>NOR</w:t>
      </w:r>
      <w:r w:rsidR="00B012D9">
        <w:rPr>
          <w:sz w:val="28"/>
          <w:szCs w:val="28"/>
        </w:rPr>
        <w:t xml:space="preserve"> gates only.</w:t>
      </w:r>
    </w:p>
    <w:p w:rsidR="00B012D9" w:rsidRDefault="00015764" w:rsidP="00B012D9">
      <w:pPr>
        <w:pStyle w:val="ListParagraph"/>
        <w:numPr>
          <w:ilvl w:val="0"/>
          <w:numId w:val="15"/>
        </w:numPr>
        <w:bidi w:val="0"/>
        <w:rPr>
          <w:sz w:val="28"/>
          <w:szCs w:val="28"/>
        </w:rPr>
      </w:pPr>
      <w:r>
        <w:rPr>
          <w:sz w:val="28"/>
          <w:szCs w:val="28"/>
        </w:rPr>
        <w:t>Landing Gear Warning Circuit shown in Fig(1) ( Note: you have only NAND gates)</w:t>
      </w:r>
    </w:p>
    <w:p w:rsidR="00015764" w:rsidRDefault="00015764" w:rsidP="00015764">
      <w:pPr>
        <w:pStyle w:val="ListParagraph"/>
        <w:bidi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19050" t="0" r="2540" b="0"/>
            <wp:docPr id="1" name="Picture 0" descr="7c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kH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64" w:rsidRPr="00B012D9" w:rsidRDefault="00015764" w:rsidP="00015764">
      <w:pPr>
        <w:pStyle w:val="ListParagraph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Fig (1)</w:t>
      </w:r>
    </w:p>
    <w:p w:rsidR="00593AF3" w:rsidRDefault="00593AF3" w:rsidP="000A6EC9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>(</w:t>
      </w:r>
      <w:r w:rsidR="000A6EC9">
        <w:rPr>
          <w:b/>
          <w:bCs/>
          <w:sz w:val="40"/>
          <w:szCs w:val="40"/>
          <w:lang w:bidi="ar-EG"/>
        </w:rPr>
        <w:t>P9 and D2.2</w:t>
      </w:r>
      <w:r w:rsidRPr="00AE7034">
        <w:rPr>
          <w:b/>
          <w:bCs/>
          <w:sz w:val="40"/>
          <w:szCs w:val="40"/>
          <w:lang w:bidi="ar-EG"/>
        </w:rPr>
        <w:t>)</w:t>
      </w:r>
    </w:p>
    <w:p w:rsidR="00593AF3" w:rsidRDefault="00593AF3" w:rsidP="002400EB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 order to achieve the assessment criteria (</w:t>
      </w:r>
      <w:r w:rsidR="002400EB">
        <w:rPr>
          <w:b/>
          <w:bCs/>
          <w:sz w:val="28"/>
          <w:szCs w:val="28"/>
          <w:u w:val="single"/>
        </w:rPr>
        <w:t>P10</w:t>
      </w:r>
      <w:r>
        <w:rPr>
          <w:b/>
          <w:bCs/>
          <w:sz w:val="28"/>
          <w:szCs w:val="28"/>
          <w:u w:val="single"/>
        </w:rPr>
        <w:t>) you must answer the following task:</w:t>
      </w:r>
    </w:p>
    <w:p w:rsidR="00593AF3" w:rsidRDefault="00593AF3" w:rsidP="002400EB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 w:rsidR="002400EB">
        <w:rPr>
          <w:b/>
          <w:bCs/>
          <w:sz w:val="36"/>
          <w:szCs w:val="36"/>
          <w:u w:val="single"/>
        </w:rPr>
        <w:t>4</w:t>
      </w:r>
    </w:p>
    <w:p w:rsidR="002400EB" w:rsidRDefault="002400EB" w:rsidP="002400EB">
      <w:pPr>
        <w:bidi w:val="0"/>
        <w:rPr>
          <w:sz w:val="32"/>
          <w:szCs w:val="32"/>
        </w:rPr>
      </w:pPr>
      <w:r>
        <w:rPr>
          <w:sz w:val="32"/>
          <w:szCs w:val="32"/>
        </w:rPr>
        <w:t>Evaluate the following digital electronic circuit in terms of: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Function.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Operation.</w:t>
      </w:r>
    </w:p>
    <w:p w:rsidR="002400EB" w:rsidRDefault="002400EB" w:rsidP="002400EB">
      <w:pPr>
        <w:pStyle w:val="ListParagraph"/>
        <w:numPr>
          <w:ilvl w:val="0"/>
          <w:numId w:val="16"/>
        </w:numPr>
        <w:bidi w:val="0"/>
        <w:rPr>
          <w:sz w:val="32"/>
          <w:szCs w:val="32"/>
        </w:rPr>
      </w:pPr>
      <w:r>
        <w:rPr>
          <w:sz w:val="32"/>
          <w:szCs w:val="32"/>
        </w:rPr>
        <w:t>Timing diagram.</w:t>
      </w:r>
    </w:p>
    <w:p w:rsidR="002400EB" w:rsidRDefault="009D7A24" w:rsidP="009D7A24">
      <w:pPr>
        <w:bidi w:val="0"/>
        <w:rPr>
          <w:sz w:val="32"/>
          <w:szCs w:val="32"/>
        </w:rPr>
      </w:pPr>
      <w:r w:rsidRPr="009D7A24">
        <w:rPr>
          <w:noProof/>
          <w:sz w:val="32"/>
          <w:szCs w:val="32"/>
        </w:rPr>
        <w:lastRenderedPageBreak/>
        <w:drawing>
          <wp:inline distT="0" distB="0" distL="0" distR="0">
            <wp:extent cx="5274310" cy="1486437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6411" cy="1546213"/>
                      <a:chOff x="2057404" y="3733812"/>
                      <a:chExt cx="5486411" cy="1546213"/>
                    </a:xfrm>
                  </a:grpSpPr>
                  <a:pic>
                    <a:nvPicPr>
                      <a:cNvPr id="0" name="Object 1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514600" y="3763963"/>
                        <a:ext cx="4514850" cy="1516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059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2154242" y="4551377"/>
                        <a:ext cx="287338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CLK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0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3079756" y="4906977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1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3117856" y="4157675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7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57607" y="4754578"/>
                        <a:ext cx="3810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8" name="Line 19"/>
                      <a:cNvSpPr>
                        <a:spLocks noChangeShapeType="1"/>
                      </a:cNvSpPr>
                    </a:nvSpPr>
                    <a:spPr bwMode="auto">
                      <a:xfrm>
                        <a:off x="3768725" y="4811713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EG"/>
                        </a:p>
                      </a:txBody>
                      <a:useSpRect/>
                    </a:txSp>
                  </a:sp>
                  <a:sp>
                    <a:nvSpPr>
                      <a:cNvPr id="2063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10007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 dirty="0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 dirty="0">
                              <a:solidFill>
                                <a:srgbClr val="FF0000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4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3249618" y="4551376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5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4824422" y="4551376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6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6419863" y="4551377"/>
                        <a:ext cx="1016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C</a:t>
                          </a:r>
                          <a:endParaRPr lang="en-US" sz="1200"/>
                        </a:p>
                      </a:txBody>
                      <a:useSpRect/>
                    </a:txSp>
                  </a:sp>
                  <a:sp>
                    <a:nvSpPr>
                      <a:cNvPr id="2067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4681537" y="4157675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8" name="Rectangle 25"/>
                      <a:cNvSpPr>
                        <a:spLocks noChangeArrowheads="1"/>
                      </a:cNvSpPr>
                    </a:nvSpPr>
                    <a:spPr bwMode="auto">
                      <a:xfrm>
                        <a:off x="6281750" y="4157676"/>
                        <a:ext cx="119063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J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9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4679950" y="4906963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0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6280163" y="4906978"/>
                        <a:ext cx="152400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i="1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K</a:t>
                          </a:r>
                          <a:r>
                            <a:rPr lang="en-US" sz="1200" baseline="-250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1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75286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2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10414" y="4068775"/>
                        <a:ext cx="533401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5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4754563"/>
                        <a:ext cx="38100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200" i="1">
                              <a:solidFill>
                                <a:srgbClr val="FF0000"/>
                              </a:solidFill>
                            </a:rPr>
                            <a:t>Q</a:t>
                          </a:r>
                          <a:r>
                            <a:rPr lang="en-US" sz="1200" baseline="-2500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6" name="Line 31"/>
                      <a:cNvSpPr>
                        <a:spLocks noChangeShapeType="1"/>
                      </a:cNvSpPr>
                    </a:nvSpPr>
                    <a:spPr bwMode="auto">
                      <a:xfrm>
                        <a:off x="5292735" y="4811728"/>
                        <a:ext cx="15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ar-EG"/>
                        </a:p>
                      </a:txBody>
                      <a:useSpRect/>
                    </a:txSp>
                  </a:sp>
                  <a:sp>
                    <a:nvSpPr>
                      <a:cNvPr id="2074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2057404" y="3733812"/>
                        <a:ext cx="377826" cy="1825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Times" pitchFamily="18" charset="0"/>
                            </a:rPr>
                            <a:t>HIGH</a:t>
                          </a:r>
                          <a:endParaRPr lang="en-US" sz="12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15764" w:rsidRPr="002400EB" w:rsidRDefault="00015764" w:rsidP="00015764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Fig (2)</w:t>
      </w:r>
    </w:p>
    <w:p w:rsidR="00593AF3" w:rsidRDefault="002400EB" w:rsidP="002400EB">
      <w:pPr>
        <w:bidi w:val="0"/>
        <w:jc w:val="right"/>
        <w:rPr>
          <w:b/>
          <w:bCs/>
          <w:sz w:val="40"/>
          <w:szCs w:val="40"/>
          <w:lang w:bidi="ar-EG"/>
        </w:rPr>
      </w:pPr>
      <w:r w:rsidRPr="00AE7034">
        <w:rPr>
          <w:b/>
          <w:bCs/>
          <w:sz w:val="40"/>
          <w:szCs w:val="40"/>
          <w:lang w:bidi="ar-EG"/>
        </w:rPr>
        <w:t xml:space="preserve"> </w:t>
      </w:r>
      <w:r w:rsidR="00593AF3" w:rsidRPr="00AE7034">
        <w:rPr>
          <w:b/>
          <w:bCs/>
          <w:sz w:val="40"/>
          <w:szCs w:val="40"/>
          <w:lang w:bidi="ar-EG"/>
        </w:rPr>
        <w:t>(</w:t>
      </w:r>
      <w:r>
        <w:rPr>
          <w:b/>
          <w:bCs/>
          <w:sz w:val="40"/>
          <w:szCs w:val="40"/>
          <w:lang w:bidi="ar-EG"/>
        </w:rPr>
        <w:t>P10</w:t>
      </w:r>
      <w:r w:rsidR="00593AF3" w:rsidRPr="00AE7034">
        <w:rPr>
          <w:b/>
          <w:bCs/>
          <w:sz w:val="40"/>
          <w:szCs w:val="40"/>
          <w:lang w:bidi="ar-EG"/>
        </w:rPr>
        <w:t>)</w:t>
      </w:r>
    </w:p>
    <w:p w:rsidR="009D7A24" w:rsidRDefault="009D7A24" w:rsidP="009D7A24">
      <w:pPr>
        <w:tabs>
          <w:tab w:val="left" w:pos="1187"/>
        </w:tabs>
        <w:bidi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 order to achieve the assessment criteria (M2.2) you must answer the following task:</w:t>
      </w:r>
    </w:p>
    <w:p w:rsidR="009D7A24" w:rsidRDefault="009D7A24" w:rsidP="009D7A24">
      <w:pPr>
        <w:bidi w:val="0"/>
        <w:rPr>
          <w:b/>
          <w:bCs/>
          <w:sz w:val="36"/>
          <w:szCs w:val="36"/>
          <w:u w:val="single"/>
        </w:rPr>
      </w:pPr>
      <w:r w:rsidRPr="00B30C77">
        <w:rPr>
          <w:b/>
          <w:bCs/>
          <w:sz w:val="36"/>
          <w:szCs w:val="36"/>
          <w:u w:val="single"/>
        </w:rPr>
        <w:t xml:space="preserve">Task </w:t>
      </w:r>
      <w:r>
        <w:rPr>
          <w:b/>
          <w:bCs/>
          <w:sz w:val="36"/>
          <w:szCs w:val="36"/>
          <w:u w:val="single"/>
        </w:rPr>
        <w:t>5</w:t>
      </w:r>
    </w:p>
    <w:p w:rsidR="007327AF" w:rsidRPr="007327AF" w:rsidRDefault="007327AF" w:rsidP="00D6323A">
      <w:pPr>
        <w:bidi w:val="0"/>
        <w:jc w:val="both"/>
        <w:rPr>
          <w:sz w:val="32"/>
          <w:szCs w:val="32"/>
        </w:rPr>
      </w:pPr>
      <w:r w:rsidRPr="007327AF">
        <w:rPr>
          <w:sz w:val="32"/>
          <w:szCs w:val="32"/>
        </w:rPr>
        <w:t xml:space="preserve">Design </w:t>
      </w:r>
      <w:r>
        <w:rPr>
          <w:sz w:val="32"/>
          <w:szCs w:val="32"/>
        </w:rPr>
        <w:t>a counter that can count in the following order (</w:t>
      </w:r>
      <w:r w:rsidR="00D6323A" w:rsidRPr="00D6323A">
        <w:rPr>
          <w:b/>
          <w:bCs/>
          <w:sz w:val="32"/>
          <w:szCs w:val="32"/>
          <w:u w:val="single"/>
        </w:rPr>
        <w:t>Decide Your Count sequence</w:t>
      </w:r>
      <w:r>
        <w:rPr>
          <w:sz w:val="32"/>
          <w:szCs w:val="32"/>
        </w:rPr>
        <w:t xml:space="preserve">) then use your simulator software to validate your results. </w:t>
      </w:r>
    </w:p>
    <w:p w:rsidR="00593AF3" w:rsidRPr="00B30C77" w:rsidRDefault="00593AF3" w:rsidP="00593AF3">
      <w:pPr>
        <w:bidi w:val="0"/>
        <w:rPr>
          <w:b/>
          <w:bCs/>
          <w:sz w:val="36"/>
          <w:szCs w:val="36"/>
          <w:u w:val="single"/>
        </w:rPr>
      </w:pPr>
    </w:p>
    <w:p w:rsidR="00593AF3" w:rsidRPr="00EA1C9D" w:rsidRDefault="00593AF3" w:rsidP="00593AF3">
      <w:pPr>
        <w:bidi w:val="0"/>
        <w:rPr>
          <w:sz w:val="28"/>
          <w:szCs w:val="28"/>
        </w:rPr>
      </w:pPr>
    </w:p>
    <w:p w:rsidR="004303B8" w:rsidRDefault="004303B8" w:rsidP="004303B8">
      <w:pPr>
        <w:bidi w:val="0"/>
        <w:jc w:val="right"/>
        <w:rPr>
          <w:b/>
          <w:bCs/>
          <w:sz w:val="40"/>
          <w:szCs w:val="40"/>
          <w:lang w:bidi="ar-EG"/>
        </w:rPr>
      </w:pPr>
    </w:p>
    <w:p w:rsidR="00EA1C9D" w:rsidRDefault="00EA1C9D" w:rsidP="00EA1C9D">
      <w:pPr>
        <w:bidi w:val="0"/>
        <w:jc w:val="right"/>
        <w:rPr>
          <w:b/>
          <w:bCs/>
          <w:sz w:val="40"/>
          <w:szCs w:val="40"/>
          <w:lang w:bidi="ar-EG"/>
        </w:rPr>
      </w:pPr>
    </w:p>
    <w:p w:rsidR="004303B8" w:rsidRPr="00AE7034" w:rsidRDefault="004303B8" w:rsidP="004303B8">
      <w:pPr>
        <w:bidi w:val="0"/>
        <w:jc w:val="right"/>
        <w:rPr>
          <w:b/>
          <w:bCs/>
          <w:sz w:val="40"/>
          <w:szCs w:val="40"/>
          <w:lang w:bidi="ar-EG"/>
        </w:rPr>
      </w:pPr>
    </w:p>
    <w:sectPr w:rsidR="004303B8" w:rsidRPr="00AE7034" w:rsidSect="00AE7034"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92" w:rsidRDefault="00356092" w:rsidP="00AE7034">
      <w:pPr>
        <w:spacing w:after="0" w:line="240" w:lineRule="auto"/>
      </w:pPr>
      <w:r>
        <w:separator/>
      </w:r>
    </w:p>
  </w:endnote>
  <w:endnote w:type="continuationSeparator" w:id="0">
    <w:p w:rsidR="00356092" w:rsidRDefault="00356092" w:rsidP="00AE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9B" w:rsidRDefault="009E3A9B" w:rsidP="002472F8">
    <w:pPr>
      <w:pStyle w:val="Footer"/>
      <w:ind w:left="360"/>
      <w:rPr>
        <w:rtl/>
      </w:rPr>
    </w:pPr>
  </w:p>
  <w:sdt>
    <w:sdtPr>
      <w:rPr>
        <w:rtl/>
      </w:rPr>
      <w:id w:val="2620089"/>
      <w:docPartObj>
        <w:docPartGallery w:val="Page Numbers (Bottom of Page)"/>
        <w:docPartUnique/>
      </w:docPartObj>
    </w:sdtPr>
    <w:sdtContent>
      <w:p w:rsidR="009E3A9B" w:rsidRDefault="002543C6" w:rsidP="002472F8">
        <w:pPr>
          <w:pStyle w:val="Footer"/>
          <w:ind w:left="360"/>
        </w:pPr>
      </w:p>
    </w:sdtContent>
  </w:sdt>
  <w:p w:rsidR="00AE7034" w:rsidRPr="00804207" w:rsidRDefault="00AE7034" w:rsidP="00AE7034">
    <w:pPr>
      <w:pStyle w:val="Footer"/>
      <w:jc w:val="center"/>
      <w:rPr>
        <w:sz w:val="40"/>
        <w:szCs w:val="40"/>
        <w:rtl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92" w:rsidRDefault="00356092" w:rsidP="00AE7034">
      <w:pPr>
        <w:spacing w:after="0" w:line="240" w:lineRule="auto"/>
      </w:pPr>
      <w:r>
        <w:separator/>
      </w:r>
    </w:p>
  </w:footnote>
  <w:footnote w:type="continuationSeparator" w:id="0">
    <w:p w:rsidR="00356092" w:rsidRDefault="00356092" w:rsidP="00AE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0D98"/>
    <w:multiLevelType w:val="hybridMultilevel"/>
    <w:tmpl w:val="CA10514A"/>
    <w:lvl w:ilvl="0" w:tplc="7FD214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4F6E"/>
    <w:multiLevelType w:val="hybridMultilevel"/>
    <w:tmpl w:val="E6C6CF0E"/>
    <w:lvl w:ilvl="0" w:tplc="9D6C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DA8"/>
    <w:multiLevelType w:val="hybridMultilevel"/>
    <w:tmpl w:val="DA14C86C"/>
    <w:lvl w:ilvl="0" w:tplc="DFEA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2147B"/>
    <w:multiLevelType w:val="hybridMultilevel"/>
    <w:tmpl w:val="9678E9A8"/>
    <w:lvl w:ilvl="0" w:tplc="9F786A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AAA"/>
    <w:multiLevelType w:val="hybridMultilevel"/>
    <w:tmpl w:val="DB38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29FB"/>
    <w:multiLevelType w:val="hybridMultilevel"/>
    <w:tmpl w:val="92C40C1E"/>
    <w:lvl w:ilvl="0" w:tplc="FB0A31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A0784"/>
    <w:multiLevelType w:val="hybridMultilevel"/>
    <w:tmpl w:val="ED101E62"/>
    <w:lvl w:ilvl="0" w:tplc="E4ECCA36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E721F"/>
    <w:multiLevelType w:val="hybridMultilevel"/>
    <w:tmpl w:val="176CCA76"/>
    <w:lvl w:ilvl="0" w:tplc="D0DC4164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D3133"/>
    <w:multiLevelType w:val="hybridMultilevel"/>
    <w:tmpl w:val="27B0E612"/>
    <w:lvl w:ilvl="0" w:tplc="8C4CDC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365FF"/>
    <w:multiLevelType w:val="hybridMultilevel"/>
    <w:tmpl w:val="73621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233AC"/>
    <w:multiLevelType w:val="hybridMultilevel"/>
    <w:tmpl w:val="03842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80826EA"/>
    <w:multiLevelType w:val="hybridMultilevel"/>
    <w:tmpl w:val="30DCF942"/>
    <w:lvl w:ilvl="0" w:tplc="56A8C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51C81"/>
    <w:multiLevelType w:val="hybridMultilevel"/>
    <w:tmpl w:val="6268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FC578D"/>
    <w:multiLevelType w:val="hybridMultilevel"/>
    <w:tmpl w:val="2D4E4DA6"/>
    <w:lvl w:ilvl="0" w:tplc="9D6CC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91400"/>
    <w:multiLevelType w:val="hybridMultilevel"/>
    <w:tmpl w:val="FC8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5025"/>
    <w:multiLevelType w:val="hybridMultilevel"/>
    <w:tmpl w:val="BFC4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77918"/>
    <w:rsid w:val="00001011"/>
    <w:rsid w:val="00015764"/>
    <w:rsid w:val="000630DF"/>
    <w:rsid w:val="000639EB"/>
    <w:rsid w:val="000A6EC9"/>
    <w:rsid w:val="000A7433"/>
    <w:rsid w:val="000E6645"/>
    <w:rsid w:val="000E7156"/>
    <w:rsid w:val="000F1770"/>
    <w:rsid w:val="001223A6"/>
    <w:rsid w:val="002400EB"/>
    <w:rsid w:val="002543C6"/>
    <w:rsid w:val="00291157"/>
    <w:rsid w:val="002A7D25"/>
    <w:rsid w:val="002B1897"/>
    <w:rsid w:val="002C1A50"/>
    <w:rsid w:val="002F18C0"/>
    <w:rsid w:val="00311476"/>
    <w:rsid w:val="0035130B"/>
    <w:rsid w:val="00356092"/>
    <w:rsid w:val="003E5297"/>
    <w:rsid w:val="00425E88"/>
    <w:rsid w:val="004303B8"/>
    <w:rsid w:val="00495CBA"/>
    <w:rsid w:val="004C6B2B"/>
    <w:rsid w:val="004D1A3E"/>
    <w:rsid w:val="005413DE"/>
    <w:rsid w:val="0057580C"/>
    <w:rsid w:val="00586850"/>
    <w:rsid w:val="00593AF3"/>
    <w:rsid w:val="006726FA"/>
    <w:rsid w:val="006A503F"/>
    <w:rsid w:val="006D1511"/>
    <w:rsid w:val="006F0448"/>
    <w:rsid w:val="007327AF"/>
    <w:rsid w:val="007C728A"/>
    <w:rsid w:val="007F3F26"/>
    <w:rsid w:val="00804207"/>
    <w:rsid w:val="008B2D2A"/>
    <w:rsid w:val="00907E29"/>
    <w:rsid w:val="009559A2"/>
    <w:rsid w:val="009D7A24"/>
    <w:rsid w:val="009E1D7B"/>
    <w:rsid w:val="009E3A9B"/>
    <w:rsid w:val="00A22B57"/>
    <w:rsid w:val="00AE7034"/>
    <w:rsid w:val="00B012D9"/>
    <w:rsid w:val="00B15261"/>
    <w:rsid w:val="00B30C77"/>
    <w:rsid w:val="00BE5B8D"/>
    <w:rsid w:val="00CB1F0F"/>
    <w:rsid w:val="00D52B7E"/>
    <w:rsid w:val="00D6323A"/>
    <w:rsid w:val="00E05020"/>
    <w:rsid w:val="00EA1C9D"/>
    <w:rsid w:val="00EE1DD0"/>
    <w:rsid w:val="00F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D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E7034"/>
  </w:style>
  <w:style w:type="paragraph" w:styleId="Header">
    <w:name w:val="header"/>
    <w:basedOn w:val="Normal"/>
    <w:link w:val="HeaderChar"/>
    <w:uiPriority w:val="99"/>
    <w:semiHidden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034"/>
  </w:style>
  <w:style w:type="paragraph" w:styleId="Footer">
    <w:name w:val="footer"/>
    <w:basedOn w:val="Normal"/>
    <w:link w:val="FooterChar"/>
    <w:uiPriority w:val="99"/>
    <w:unhideWhenUsed/>
    <w:rsid w:val="00AE7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34"/>
  </w:style>
  <w:style w:type="character" w:styleId="PlaceholderText">
    <w:name w:val="Placeholder Text"/>
    <w:basedOn w:val="DefaultParagraphFont"/>
    <w:uiPriority w:val="99"/>
    <w:semiHidden/>
    <w:rsid w:val="004303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Kataleeen BolBol</cp:lastModifiedBy>
  <cp:revision>22</cp:revision>
  <cp:lastPrinted>2014-12-31T09:47:00Z</cp:lastPrinted>
  <dcterms:created xsi:type="dcterms:W3CDTF">2013-12-18T11:18:00Z</dcterms:created>
  <dcterms:modified xsi:type="dcterms:W3CDTF">2016-12-11T10:47:00Z</dcterms:modified>
</cp:coreProperties>
</file>